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EF" w:rsidRPr="008A73EF" w:rsidRDefault="008A73EF" w:rsidP="008A73EF">
      <w:pPr>
        <w:jc w:val="center"/>
        <w:rPr>
          <w:rStyle w:val="Hipervnculo"/>
          <w:rFonts w:ascii="Bitter" w:hAnsi="Bitter"/>
          <w:b/>
          <w:color w:val="515151"/>
          <w:sz w:val="33"/>
          <w:szCs w:val="33"/>
          <w:shd w:val="clear" w:color="auto" w:fill="FFFFFF"/>
        </w:rPr>
      </w:pPr>
      <w:r w:rsidRPr="008A73EF">
        <w:rPr>
          <w:rStyle w:val="Hipervnculo"/>
          <w:rFonts w:ascii="Bitter" w:hAnsi="Bitter"/>
          <w:b/>
          <w:color w:val="515151"/>
          <w:sz w:val="33"/>
          <w:szCs w:val="33"/>
          <w:shd w:val="clear" w:color="auto" w:fill="FFFFFF"/>
        </w:rPr>
        <w:t>TRATADOS INTERNACIONALES APROBADOS Y RATIFICADOS POR EL PARAGUAY</w:t>
      </w:r>
    </w:p>
    <w:p w:rsidR="008A73EF" w:rsidRDefault="008A73EF" w:rsidP="008A73EF">
      <w:pPr>
        <w:jc w:val="both"/>
      </w:pPr>
    </w:p>
    <w:p w:rsidR="00F258AE" w:rsidRDefault="00BD4651" w:rsidP="008A73EF">
      <w:pPr>
        <w:jc w:val="both"/>
      </w:pPr>
      <w:hyperlink r:id="rId4" w:history="1">
        <w:r>
          <w:rPr>
            <w:rStyle w:val="Hipervnculo"/>
            <w:rFonts w:ascii="Bitter" w:hAnsi="Bitter"/>
            <w:color w:val="515151"/>
            <w:sz w:val="33"/>
            <w:szCs w:val="33"/>
            <w:u w:val="none"/>
            <w:shd w:val="clear" w:color="auto" w:fill="FFFFFF"/>
          </w:rPr>
          <w:t>Ley Nº 5740/2016 QUE</w:t>
        </w:r>
        <w:r>
          <w:rPr>
            <w:rStyle w:val="Hipervnculo"/>
            <w:rFonts w:ascii="Bitter" w:hAnsi="Bitter"/>
            <w:color w:val="515151"/>
            <w:sz w:val="33"/>
            <w:szCs w:val="33"/>
            <w:u w:val="none"/>
            <w:shd w:val="clear" w:color="auto" w:fill="FFFFFF"/>
          </w:rPr>
          <w:t xml:space="preserve"> APRUEBA EL TRATADO SOBRE LOS PRINCIPIOS QUE DEBEN REGIR LAS ACTIVIDADES DE LOS ESTADOS EN LA EXPLORACIÓN Y UTILIZACIÓN DEL ESPACIO ULTRATERRESTRE, INCLUSO LA LUNA Y OTROS CUERPOS CELESTES</w:t>
        </w:r>
      </w:hyperlink>
      <w:r>
        <w:t>.</w:t>
      </w:r>
    </w:p>
    <w:p w:rsidR="00BD4651" w:rsidRDefault="00BD4651" w:rsidP="008A73EF">
      <w:pPr>
        <w:jc w:val="both"/>
      </w:pPr>
    </w:p>
    <w:p w:rsidR="00BD4651" w:rsidRDefault="00BD4651" w:rsidP="008A73EF">
      <w:pPr>
        <w:jc w:val="both"/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</w:pPr>
      <w:r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>Ley Nº 7097</w:t>
      </w:r>
      <w:r w:rsidRPr="00BD4651"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>/</w:t>
      </w:r>
      <w:r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>2023 QUE</w:t>
      </w:r>
      <w:r w:rsidRPr="00BD4651"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 xml:space="preserve"> APRUEBA EL CONVENIO SOBRE LA RESPONSABILIDAD INTERNACIONAL POR DAÑOS CAUSADOS POR OBJETOS ESPACIALES</w:t>
      </w:r>
      <w:r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>.</w:t>
      </w:r>
    </w:p>
    <w:p w:rsidR="00BD4651" w:rsidRDefault="00BD4651" w:rsidP="008A73EF">
      <w:pPr>
        <w:jc w:val="both"/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</w:pPr>
    </w:p>
    <w:p w:rsidR="00BD4651" w:rsidRDefault="008A73EF" w:rsidP="008A73EF">
      <w:pPr>
        <w:jc w:val="both"/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</w:pPr>
      <w:r w:rsidRPr="008A73EF"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>Ley Nº 7175/2023</w:t>
      </w:r>
      <w:r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 xml:space="preserve"> QUE</w:t>
      </w:r>
      <w:r w:rsidRPr="008A73EF"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 xml:space="preserve"> APRUEBA EL ACUERDO SOBRE EL SALVAMENTO Y DEVOLUCI</w:t>
      </w:r>
      <w:r w:rsidRPr="008A73EF">
        <w:rPr>
          <w:rStyle w:val="Hipervnculo"/>
          <w:rFonts w:ascii="Bitter" w:hAnsi="Bitter" w:hint="eastAsia"/>
          <w:color w:val="515151"/>
          <w:sz w:val="33"/>
          <w:szCs w:val="33"/>
          <w:u w:val="none"/>
          <w:shd w:val="clear" w:color="auto" w:fill="FFFFFF"/>
        </w:rPr>
        <w:t>Ó</w:t>
      </w:r>
      <w:r w:rsidRPr="008A73EF"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>N DE ASTRONAUTAS Y LA RESTITUCI</w:t>
      </w:r>
      <w:r w:rsidRPr="008A73EF">
        <w:rPr>
          <w:rStyle w:val="Hipervnculo"/>
          <w:rFonts w:ascii="Bitter" w:hAnsi="Bitter" w:hint="eastAsia"/>
          <w:color w:val="515151"/>
          <w:sz w:val="33"/>
          <w:szCs w:val="33"/>
          <w:u w:val="none"/>
          <w:shd w:val="clear" w:color="auto" w:fill="FFFFFF"/>
        </w:rPr>
        <w:t>Ó</w:t>
      </w:r>
      <w:r w:rsidRPr="008A73EF"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>N DE OBJETOS LANZADOS AL ESPACIO ULTRATERRESTRE</w:t>
      </w:r>
      <w:r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>.</w:t>
      </w:r>
    </w:p>
    <w:p w:rsidR="008A73EF" w:rsidRDefault="008A73EF" w:rsidP="008A73EF">
      <w:pPr>
        <w:jc w:val="both"/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</w:pPr>
    </w:p>
    <w:p w:rsidR="008A73EF" w:rsidRPr="00BD4651" w:rsidRDefault="008A73EF" w:rsidP="008A73EF">
      <w:pPr>
        <w:jc w:val="both"/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</w:pPr>
      <w:r w:rsidRPr="008A73EF"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 xml:space="preserve">Ley N° 7051/2023 </w:t>
      </w:r>
      <w:r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 xml:space="preserve">QUE </w:t>
      </w:r>
      <w:r w:rsidRPr="008A73EF"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>APRUEBA EL CONVENIO SOBRE EL REGISTRO DE OBJETOS LANZADOS AL ESPACIO ULTRATERRESTRE</w:t>
      </w:r>
      <w:r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>.</w:t>
      </w:r>
    </w:p>
    <w:p w:rsidR="00BD4651" w:rsidRDefault="00BD4651"/>
    <w:p w:rsidR="008A73EF" w:rsidRDefault="008A73EF"/>
    <w:p w:rsidR="008A73EF" w:rsidRDefault="008A73EF"/>
    <w:p w:rsidR="008A73EF" w:rsidRDefault="008A73EF"/>
    <w:p w:rsidR="008A73EF" w:rsidRDefault="008A73EF"/>
    <w:p w:rsidR="008A73EF" w:rsidRDefault="008A73EF"/>
    <w:p w:rsidR="008A73EF" w:rsidRDefault="008A73EF"/>
    <w:p w:rsidR="008A73EF" w:rsidRDefault="008A73EF"/>
    <w:p w:rsidR="008A73EF" w:rsidRDefault="008A73EF"/>
    <w:p w:rsidR="008A73EF" w:rsidRDefault="008A73EF"/>
    <w:p w:rsidR="008A73EF" w:rsidRPr="002342BB" w:rsidRDefault="008A73EF" w:rsidP="008A73EF">
      <w:pPr>
        <w:jc w:val="center"/>
        <w:rPr>
          <w:rStyle w:val="Hipervnculo"/>
          <w:rFonts w:ascii="Bitter" w:hAnsi="Bitter"/>
          <w:b/>
          <w:color w:val="515151"/>
          <w:sz w:val="33"/>
          <w:szCs w:val="33"/>
          <w:shd w:val="clear" w:color="auto" w:fill="FFFFFF"/>
        </w:rPr>
      </w:pPr>
      <w:r w:rsidRPr="002342BB">
        <w:rPr>
          <w:rStyle w:val="Hipervnculo"/>
          <w:rFonts w:ascii="Bitter" w:hAnsi="Bitter"/>
          <w:b/>
          <w:color w:val="515151"/>
          <w:sz w:val="33"/>
          <w:szCs w:val="33"/>
          <w:shd w:val="clear" w:color="auto" w:fill="FFFFFF"/>
        </w:rPr>
        <w:t>LEYES</w:t>
      </w:r>
    </w:p>
    <w:p w:rsidR="008A73EF" w:rsidRDefault="008A73EF" w:rsidP="008A73EF">
      <w:pPr>
        <w:jc w:val="center"/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</w:pPr>
    </w:p>
    <w:p w:rsidR="008A73EF" w:rsidRDefault="002342BB" w:rsidP="002342BB">
      <w:pPr>
        <w:rPr>
          <w:rFonts w:ascii="Bitter" w:hAnsi="Bitter"/>
          <w:color w:val="515151"/>
          <w:sz w:val="33"/>
          <w:szCs w:val="33"/>
          <w:shd w:val="clear" w:color="auto" w:fill="FFFFFF"/>
        </w:rPr>
      </w:pPr>
      <w:r w:rsidRPr="008A73EF"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>LEY N</w:t>
      </w:r>
      <w:r w:rsidRPr="008A73EF">
        <w:rPr>
          <w:rStyle w:val="Hipervnculo"/>
          <w:rFonts w:ascii="Bitter" w:hAnsi="Bitter" w:hint="eastAsia"/>
          <w:color w:val="515151"/>
          <w:sz w:val="33"/>
          <w:szCs w:val="33"/>
          <w:u w:val="none"/>
          <w:shd w:val="clear" w:color="auto" w:fill="FFFFFF"/>
        </w:rPr>
        <w:t>º</w:t>
      </w:r>
      <w:r w:rsidRPr="008A73EF"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 xml:space="preserve"> 5151/2014</w:t>
      </w:r>
      <w:r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 xml:space="preserve"> </w:t>
      </w:r>
      <w:r>
        <w:rPr>
          <w:rFonts w:ascii="Bitter" w:hAnsi="Bitter"/>
          <w:color w:val="515151"/>
          <w:sz w:val="33"/>
          <w:szCs w:val="33"/>
          <w:shd w:val="clear" w:color="auto" w:fill="FFFFFF"/>
        </w:rPr>
        <w:t xml:space="preserve">QUE CREA LA </w:t>
      </w:r>
      <w:r w:rsidRPr="002342BB">
        <w:rPr>
          <w:rFonts w:ascii="Bitter" w:hAnsi="Bitter"/>
          <w:color w:val="515151"/>
          <w:sz w:val="33"/>
          <w:szCs w:val="33"/>
          <w:shd w:val="clear" w:color="auto" w:fill="FFFFFF"/>
        </w:rPr>
        <w:t>AGENCIA ESPACIAL DEL PARAGUAY</w:t>
      </w:r>
      <w:r>
        <w:rPr>
          <w:rFonts w:ascii="Bitter" w:hAnsi="Bitter"/>
          <w:color w:val="515151"/>
          <w:sz w:val="33"/>
          <w:szCs w:val="33"/>
          <w:shd w:val="clear" w:color="auto" w:fill="FFFFFF"/>
        </w:rPr>
        <w:t>.</w:t>
      </w:r>
    </w:p>
    <w:p w:rsidR="002342BB" w:rsidRDefault="002342BB" w:rsidP="002342BB">
      <w:pPr>
        <w:rPr>
          <w:rFonts w:ascii="Bitter" w:hAnsi="Bitter"/>
          <w:color w:val="515151"/>
          <w:sz w:val="33"/>
          <w:szCs w:val="33"/>
          <w:shd w:val="clear" w:color="auto" w:fill="FFFFFF"/>
        </w:rPr>
      </w:pPr>
    </w:p>
    <w:p w:rsidR="002342BB" w:rsidRDefault="002342BB" w:rsidP="002342BB">
      <w:pPr>
        <w:jc w:val="center"/>
        <w:rPr>
          <w:rStyle w:val="Hipervnculo"/>
          <w:rFonts w:ascii="Bitter" w:hAnsi="Bitter"/>
          <w:b/>
          <w:color w:val="515151"/>
          <w:sz w:val="33"/>
          <w:szCs w:val="33"/>
          <w:shd w:val="clear" w:color="auto" w:fill="FFFFFF"/>
        </w:rPr>
      </w:pPr>
      <w:r w:rsidRPr="002342BB">
        <w:rPr>
          <w:rStyle w:val="Hipervnculo"/>
          <w:rFonts w:ascii="Bitter" w:hAnsi="Bitter"/>
          <w:b/>
          <w:color w:val="515151"/>
          <w:sz w:val="33"/>
          <w:szCs w:val="33"/>
          <w:shd w:val="clear" w:color="auto" w:fill="FFFFFF"/>
        </w:rPr>
        <w:t>DECRETOS</w:t>
      </w:r>
    </w:p>
    <w:p w:rsidR="002342BB" w:rsidRDefault="002342BB" w:rsidP="002342BB">
      <w:pPr>
        <w:rPr>
          <w:rStyle w:val="Hipervnculo"/>
          <w:rFonts w:ascii="Bitter" w:hAnsi="Bitter"/>
          <w:b/>
          <w:color w:val="515151"/>
          <w:sz w:val="33"/>
          <w:szCs w:val="33"/>
          <w:shd w:val="clear" w:color="auto" w:fill="FFFFFF"/>
        </w:rPr>
      </w:pPr>
    </w:p>
    <w:p w:rsidR="002342BB" w:rsidRPr="002342BB" w:rsidRDefault="002342BB" w:rsidP="002342BB">
      <w:pPr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</w:pPr>
      <w:r w:rsidRPr="002342BB"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 xml:space="preserve">DECRETO N° 1092/2019 </w:t>
      </w:r>
      <w:r>
        <w:rPr>
          <w:rStyle w:val="Hipervnculo"/>
          <w:rFonts w:ascii="Bitter" w:hAnsi="Bitter"/>
          <w:color w:val="515151"/>
          <w:sz w:val="33"/>
          <w:szCs w:val="33"/>
          <w:u w:val="none"/>
          <w:shd w:val="clear" w:color="auto" w:fill="FFFFFF"/>
        </w:rPr>
        <w:t>POR EL CUAL SE APRUEBA LA POLÍTICA ESPACIAL DE LA REPÚBLICA DEL PARAGUAY.</w:t>
      </w:r>
      <w:bookmarkStart w:id="0" w:name="_GoBack"/>
      <w:bookmarkEnd w:id="0"/>
    </w:p>
    <w:sectPr w:rsidR="002342BB" w:rsidRPr="002342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51"/>
    <w:rsid w:val="002342BB"/>
    <w:rsid w:val="008A73EF"/>
    <w:rsid w:val="00BD4651"/>
    <w:rsid w:val="00F2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FDF47-3736-4574-A890-6E979FB5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D4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Y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D465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D4651"/>
    <w:rPr>
      <w:rFonts w:ascii="Times New Roman" w:eastAsia="Times New Roman" w:hAnsi="Times New Roman" w:cs="Times New Roman"/>
      <w:b/>
      <w:bCs/>
      <w:kern w:val="36"/>
      <w:sz w:val="48"/>
      <w:szCs w:val="48"/>
      <w:lang w:eastAsia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cn.gov.py/leyes-paraguayas/8267/ley-n-5740-aprueba-el-tratado-sobre-los-principios-que-deben-regir-las-actividades-de-los-estados-en-la-exploracion-y-utilizacion-del-espacio-ultraterrestre-incluso-la-luna-y-otros-cuerpos-celest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 Garcete</dc:creator>
  <cp:keywords/>
  <dc:description/>
  <cp:lastModifiedBy>Leti Garcete</cp:lastModifiedBy>
  <cp:revision>1</cp:revision>
  <dcterms:created xsi:type="dcterms:W3CDTF">2026-02-03T13:51:00Z</dcterms:created>
  <dcterms:modified xsi:type="dcterms:W3CDTF">2026-02-03T14:21:00Z</dcterms:modified>
</cp:coreProperties>
</file>